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7" w:rsidRDefault="008633E7" w:rsidP="008633E7">
      <w:pPr>
        <w:jc w:val="both"/>
        <w:rPr>
          <w:rFonts w:ascii="Arial" w:hAnsi="Arial"/>
          <w:caps/>
          <w:color w:val="1D2763"/>
          <w:sz w:val="40"/>
          <w:szCs w:val="32"/>
        </w:rPr>
      </w:pPr>
      <w:r>
        <w:rPr>
          <w:rFonts w:ascii="Arial" w:hAnsi="Arial"/>
          <w:b/>
          <w:caps/>
          <w:color w:val="1D2763"/>
          <w:sz w:val="40"/>
          <w:szCs w:val="32"/>
        </w:rPr>
        <w:t>PRICES</w:t>
      </w:r>
      <w:r w:rsidRPr="00DB02A9">
        <w:rPr>
          <w:rFonts w:ascii="Arial" w:hAnsi="Arial"/>
          <w:caps/>
          <w:color w:val="D63C37"/>
          <w:sz w:val="40"/>
          <w:szCs w:val="32"/>
        </w:rPr>
        <w:t>|</w:t>
      </w:r>
      <w:r w:rsidRPr="000E24DB">
        <w:rPr>
          <w:rFonts w:ascii="Arial" w:hAnsi="Arial"/>
          <w:caps/>
          <w:color w:val="1D2763"/>
          <w:sz w:val="40"/>
          <w:szCs w:val="32"/>
        </w:rPr>
        <w:t>ANALYSis</w:t>
      </w:r>
    </w:p>
    <w:p w:rsidR="008633E7" w:rsidRPr="00C01482" w:rsidRDefault="008633E7" w:rsidP="008633E7">
      <w:pPr>
        <w:tabs>
          <w:tab w:val="left" w:pos="8364"/>
        </w:tabs>
        <w:spacing w:after="0" w:line="280" w:lineRule="exact"/>
        <w:jc w:val="both"/>
        <w:rPr>
          <w:rFonts w:ascii="Arial" w:hAnsi="Arial"/>
          <w:b/>
          <w:color w:val="1D2763"/>
        </w:rPr>
      </w:pPr>
    </w:p>
    <w:p w:rsidR="008633E7" w:rsidRPr="00DB02A9" w:rsidRDefault="008633E7" w:rsidP="008633E7">
      <w:pPr>
        <w:spacing w:line="280" w:lineRule="exact"/>
        <w:jc w:val="both"/>
        <w:rPr>
          <w:rFonts w:ascii="Arial" w:hAnsi="Arial"/>
          <w:b/>
          <w:color w:val="1D2763"/>
        </w:rPr>
      </w:pPr>
      <w:r w:rsidRPr="00430149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F06E"/>
      </w:r>
      <w:r>
        <w:rPr>
          <w:rFonts w:ascii="Arial" w:hAnsi="Arial"/>
          <w:b/>
          <w:color w:val="1D2763"/>
        </w:rPr>
        <w:t>CONSUMER PRICE INDEX AND RATE OF INFLATION</w:t>
      </w:r>
    </w:p>
    <w:p w:rsidR="008633E7" w:rsidRDefault="008633E7" w:rsidP="008633E7">
      <w:pPr>
        <w:spacing w:after="0" w:line="280" w:lineRule="exact"/>
        <w:jc w:val="both"/>
        <w:rPr>
          <w:rFonts w:ascii="Arial" w:hAnsi="Arial"/>
          <w:lang w:val="en-GB"/>
        </w:rPr>
      </w:pPr>
      <w:r w:rsidRPr="00E82FE2">
        <w:rPr>
          <w:rFonts w:ascii="Arial" w:hAnsi="Arial"/>
          <w:lang w:val="en-GB"/>
        </w:rPr>
        <w:t xml:space="preserve">Consumer Price Index </w:t>
      </w:r>
      <w:r w:rsidRPr="00275BE0">
        <w:rPr>
          <w:rFonts w:ascii="Arial" w:hAnsi="Arial"/>
          <w:lang w:val="en-GB"/>
        </w:rPr>
        <w:t xml:space="preserve">(CPI) </w:t>
      </w:r>
      <w:r w:rsidRPr="00E82FE2">
        <w:rPr>
          <w:rFonts w:ascii="Arial" w:hAnsi="Arial"/>
          <w:lang w:val="en-GB"/>
        </w:rPr>
        <w:t xml:space="preserve">measures the average change in the retail prices of goods and services purchased and consumed by households. </w:t>
      </w:r>
      <w:r w:rsidRPr="00275BE0">
        <w:rPr>
          <w:rFonts w:ascii="Arial" w:hAnsi="Arial"/>
          <w:lang w:val="en-GB"/>
        </w:rPr>
        <w:t>In Myanmar, the Central S</w:t>
      </w:r>
      <w:r>
        <w:rPr>
          <w:rFonts w:ascii="Arial" w:hAnsi="Arial"/>
          <w:lang w:val="en-GB"/>
        </w:rPr>
        <w:t>tatistical Organization produces the CPI</w:t>
      </w:r>
      <w:r w:rsidRPr="00275BE0">
        <w:rPr>
          <w:rFonts w:ascii="Arial" w:hAnsi="Arial"/>
          <w:lang w:val="en-GB"/>
        </w:rPr>
        <w:t xml:space="preserve"> and </w:t>
      </w:r>
      <w:r>
        <w:rPr>
          <w:rFonts w:ascii="Arial" w:hAnsi="Arial"/>
          <w:lang w:val="en-GB"/>
        </w:rPr>
        <w:t xml:space="preserve">the </w:t>
      </w:r>
      <w:r w:rsidRPr="00275BE0">
        <w:rPr>
          <w:rFonts w:ascii="Arial" w:hAnsi="Arial"/>
          <w:lang w:val="en-GB"/>
        </w:rPr>
        <w:t xml:space="preserve">rate </w:t>
      </w:r>
      <w:r>
        <w:rPr>
          <w:rFonts w:ascii="Arial" w:hAnsi="Arial"/>
          <w:lang w:val="en-GB"/>
        </w:rPr>
        <w:t xml:space="preserve">of </w:t>
      </w:r>
      <w:r w:rsidRPr="00275BE0">
        <w:rPr>
          <w:rFonts w:ascii="Arial" w:hAnsi="Arial"/>
          <w:lang w:val="en-GB"/>
        </w:rPr>
        <w:t xml:space="preserve">inflation </w:t>
      </w:r>
      <w:r>
        <w:rPr>
          <w:rFonts w:ascii="Arial" w:hAnsi="Arial"/>
          <w:lang w:val="en-GB"/>
        </w:rPr>
        <w:t>monthly, with data collection from 82 townships across all states and regions</w:t>
      </w:r>
      <w:r w:rsidRPr="00275BE0">
        <w:rPr>
          <w:rFonts w:ascii="Arial" w:hAnsi="Arial"/>
          <w:lang w:val="en-GB"/>
        </w:rPr>
        <w:t>.</w:t>
      </w:r>
    </w:p>
    <w:p w:rsidR="008633E7" w:rsidRDefault="008633E7" w:rsidP="008633E7">
      <w:pPr>
        <w:spacing w:after="0" w:line="280" w:lineRule="exact"/>
        <w:jc w:val="both"/>
        <w:rPr>
          <w:rFonts w:ascii="Arial" w:hAnsi="Arial"/>
          <w:lang w:val="en-GB"/>
        </w:rPr>
      </w:pPr>
      <w:r w:rsidRPr="00215303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>h</w:t>
      </w:r>
      <w:r w:rsidRPr="00215303">
        <w:rPr>
          <w:rFonts w:ascii="Arial" w:hAnsi="Arial"/>
          <w:lang w:val="en-GB"/>
        </w:rPr>
        <w:t>e weights used in the production of the CPI are based on the levels of household income and expenditure as observed in the 2012 Household Income and Expenditure Survey.</w:t>
      </w:r>
    </w:p>
    <w:p w:rsidR="008633E7" w:rsidRPr="00275BE0" w:rsidRDefault="008633E7" w:rsidP="008633E7">
      <w:pPr>
        <w:spacing w:after="0" w:line="280" w:lineRule="exact"/>
        <w:jc w:val="both"/>
        <w:rPr>
          <w:rFonts w:ascii="Arial" w:hAnsi="Arial"/>
          <w:lang w:val="en-GB"/>
        </w:rPr>
      </w:pPr>
    </w:p>
    <w:p w:rsidR="008633E7" w:rsidRDefault="008633E7" w:rsidP="008633E7">
      <w:pPr>
        <w:spacing w:after="0" w:line="280" w:lineRule="exact"/>
        <w:jc w:val="both"/>
        <w:rPr>
          <w:rFonts w:ascii="Arial" w:hAnsi="Arial"/>
          <w:lang w:val="en-GB"/>
        </w:rPr>
      </w:pPr>
      <w:r w:rsidRPr="00275BE0">
        <w:rPr>
          <w:rFonts w:ascii="Arial" w:hAnsi="Arial"/>
          <w:lang w:val="en-GB"/>
        </w:rPr>
        <w:t xml:space="preserve">In </w:t>
      </w:r>
      <w:r>
        <w:rPr>
          <w:rFonts w:ascii="Pyidaungsu" w:hAnsi="Pyidaungsu" w:cs="Pyidaungsu"/>
          <w:lang w:val="en-GB"/>
        </w:rPr>
        <w:t>June</w:t>
      </w:r>
      <w:r w:rsidRPr="00275BE0">
        <w:rPr>
          <w:rFonts w:ascii="Arial" w:hAnsi="Arial"/>
          <w:lang w:val="en-GB"/>
        </w:rPr>
        <w:t xml:space="preserve"> 20</w:t>
      </w:r>
      <w:r>
        <w:rPr>
          <w:rFonts w:ascii="Arial" w:hAnsi="Arial"/>
          <w:lang w:val="en-GB"/>
        </w:rPr>
        <w:t>22</w:t>
      </w:r>
      <w:r w:rsidRPr="00275BE0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 xml:space="preserve">the CPI increased 3.87 points compared to </w:t>
      </w:r>
      <w:r>
        <w:rPr>
          <w:rFonts w:ascii="Pyidaungsu" w:hAnsi="Pyidaungsu" w:cs="Pyidaungsu"/>
          <w:lang w:val="en-GB"/>
        </w:rPr>
        <w:t>May</w:t>
      </w:r>
      <w:r>
        <w:rPr>
          <w:rFonts w:ascii="Arial" w:hAnsi="Arial"/>
          <w:lang w:val="en-GB"/>
        </w:rPr>
        <w:t xml:space="preserve"> 2022, leading to an annual rate of inflation of 12.93% and year on year inflation of 19.42%. Relative</w:t>
      </w:r>
      <w:r w:rsidRPr="00275BE0">
        <w:rPr>
          <w:rFonts w:ascii="Arial" w:hAnsi="Arial"/>
          <w:lang w:val="en-GB"/>
        </w:rPr>
        <w:t xml:space="preserve"> to the 2012 base</w:t>
      </w:r>
      <w:r>
        <w:rPr>
          <w:rFonts w:ascii="Arial" w:hAnsi="Arial"/>
          <w:lang w:val="en-GB"/>
        </w:rPr>
        <w:t xml:space="preserve"> period</w:t>
      </w:r>
      <w:r w:rsidRPr="00275BE0">
        <w:rPr>
          <w:rFonts w:ascii="Arial" w:hAnsi="Arial"/>
          <w:lang w:val="en-GB"/>
        </w:rPr>
        <w:t xml:space="preserve">, the </w:t>
      </w:r>
      <w:r>
        <w:rPr>
          <w:rFonts w:ascii="Arial" w:hAnsi="Arial"/>
          <w:lang w:val="en-GB"/>
        </w:rPr>
        <w:t>index number</w:t>
      </w:r>
      <w:r w:rsidRPr="00275BE0">
        <w:rPr>
          <w:rFonts w:ascii="Arial" w:hAnsi="Arial"/>
          <w:lang w:val="en-GB"/>
        </w:rPr>
        <w:t xml:space="preserve"> for the food group </w:t>
      </w:r>
      <w:r>
        <w:rPr>
          <w:rFonts w:ascii="Arial" w:hAnsi="Arial"/>
          <w:lang w:val="en-GB"/>
        </w:rPr>
        <w:t>was 213.48, the non-food group was 188.69,</w:t>
      </w:r>
      <w:r w:rsidRPr="00275BE0">
        <w:rPr>
          <w:rFonts w:ascii="Arial" w:hAnsi="Arial"/>
          <w:lang w:val="en-GB"/>
        </w:rPr>
        <w:t xml:space="preserve"> and </w:t>
      </w:r>
      <w:r>
        <w:rPr>
          <w:rFonts w:ascii="Arial" w:hAnsi="Arial"/>
          <w:lang w:val="en-GB"/>
        </w:rPr>
        <w:t>the overall CPI was 203.18</w:t>
      </w:r>
      <w:r w:rsidRPr="00275BE0">
        <w:rPr>
          <w:rFonts w:ascii="Arial" w:hAnsi="Arial"/>
          <w:lang w:val="en-GB"/>
        </w:rPr>
        <w:t>.</w:t>
      </w:r>
    </w:p>
    <w:p w:rsidR="004D35DD" w:rsidRDefault="004D35DD" w:rsidP="004D35DD">
      <w:pPr>
        <w:spacing w:after="0" w:line="280" w:lineRule="exact"/>
        <w:jc w:val="both"/>
        <w:rPr>
          <w:rFonts w:ascii="Arial" w:hAnsi="Arial"/>
          <w:lang w:val="en-GB"/>
        </w:rPr>
      </w:pPr>
      <w:bookmarkStart w:id="0" w:name="_GoBack"/>
      <w:bookmarkEnd w:id="0"/>
    </w:p>
    <w:p w:rsidR="00572639" w:rsidRPr="0051066D" w:rsidRDefault="00572639" w:rsidP="0051066D"/>
    <w:sectPr w:rsidR="00572639" w:rsidRPr="0051066D" w:rsidSect="00CB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89"/>
    <w:rsid w:val="00302385"/>
    <w:rsid w:val="004B7E5B"/>
    <w:rsid w:val="004D35DD"/>
    <w:rsid w:val="0051066D"/>
    <w:rsid w:val="00572639"/>
    <w:rsid w:val="00584E0A"/>
    <w:rsid w:val="005936D4"/>
    <w:rsid w:val="007C55DE"/>
    <w:rsid w:val="008633E7"/>
    <w:rsid w:val="008E5471"/>
    <w:rsid w:val="009817DD"/>
    <w:rsid w:val="009B6DE4"/>
    <w:rsid w:val="009E73E8"/>
    <w:rsid w:val="00A741AE"/>
    <w:rsid w:val="00B87229"/>
    <w:rsid w:val="00CB7189"/>
    <w:rsid w:val="00F26294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B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B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HsuShweSin</dc:creator>
  <cp:lastModifiedBy>May Ei Phu</cp:lastModifiedBy>
  <cp:revision>16</cp:revision>
  <dcterms:created xsi:type="dcterms:W3CDTF">2021-07-06T05:06:00Z</dcterms:created>
  <dcterms:modified xsi:type="dcterms:W3CDTF">2022-12-13T10:15:00Z</dcterms:modified>
</cp:coreProperties>
</file>